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B3A14B" w14:textId="1F1AFF58" w:rsidR="00E02D30" w:rsidRPr="00E02D30" w:rsidRDefault="00E02D30" w:rsidP="006F430B">
      <w:pPr>
        <w:spacing w:after="0" w:line="240" w:lineRule="auto"/>
        <w:rPr>
          <w:rFonts w:ascii="Arial" w:hAnsi="Arial" w:cs="Arial"/>
          <w:b/>
          <w:bCs/>
          <w:color w:val="808080" w:themeColor="background1" w:themeShade="80"/>
          <w:sz w:val="28"/>
          <w:szCs w:val="28"/>
          <w:lang w:val="en-GB"/>
        </w:rPr>
      </w:pPr>
      <w:r w:rsidRPr="00E02D30">
        <w:rPr>
          <w:rFonts w:ascii="Arial" w:hAnsi="Arial" w:cs="Arial"/>
          <w:b/>
          <w:bCs/>
          <w:color w:val="808080" w:themeColor="background1" w:themeShade="80"/>
          <w:sz w:val="28"/>
          <w:szCs w:val="28"/>
          <w:lang w:val="en-GB"/>
        </w:rPr>
        <w:t>Article</w:t>
      </w:r>
    </w:p>
    <w:p w14:paraId="6FE974D0" w14:textId="696BAC50" w:rsidR="006F430B" w:rsidRDefault="006F430B" w:rsidP="006F430B">
      <w:pPr>
        <w:spacing w:after="0" w:line="240" w:lineRule="auto"/>
        <w:jc w:val="center"/>
        <w:rPr>
          <w:rFonts w:ascii="Arial" w:hAnsi="Arial" w:cs="Arial"/>
          <w:b/>
          <w:bCs/>
          <w:color w:val="007EC5"/>
          <w:sz w:val="28"/>
          <w:szCs w:val="28"/>
          <w:lang w:val="en-GB"/>
        </w:rPr>
      </w:pPr>
    </w:p>
    <w:p w14:paraId="61B74C6D" w14:textId="33E22553" w:rsidR="00E02D30" w:rsidRPr="00E02D30" w:rsidRDefault="00E02D30" w:rsidP="006F430B">
      <w:pPr>
        <w:spacing w:after="0" w:line="240" w:lineRule="auto"/>
        <w:jc w:val="center"/>
        <w:rPr>
          <w:rFonts w:ascii="Arial" w:hAnsi="Arial" w:cs="Arial"/>
          <w:b/>
          <w:bCs/>
          <w:color w:val="007EC5"/>
          <w:sz w:val="28"/>
          <w:szCs w:val="28"/>
          <w:lang w:val="en-GB"/>
        </w:rPr>
      </w:pPr>
      <w:r w:rsidRPr="00E02D30">
        <w:rPr>
          <w:rFonts w:ascii="Arial" w:hAnsi="Arial" w:cs="Arial"/>
          <w:b/>
          <w:bCs/>
          <w:color w:val="007EC5"/>
          <w:sz w:val="28"/>
          <w:szCs w:val="28"/>
          <w:lang w:val="en-GB"/>
        </w:rPr>
        <w:t xml:space="preserve">Topcon showcases the Nomadic Construction Site as Part of </w:t>
      </w:r>
      <w:proofErr w:type="spellStart"/>
      <w:r w:rsidRPr="00E02D30">
        <w:rPr>
          <w:rFonts w:ascii="Arial" w:hAnsi="Arial" w:cs="Arial"/>
          <w:b/>
          <w:bCs/>
          <w:color w:val="007EC5"/>
          <w:sz w:val="28"/>
          <w:szCs w:val="28"/>
          <w:lang w:val="en-GB"/>
        </w:rPr>
        <w:t>CampusOS</w:t>
      </w:r>
      <w:proofErr w:type="spellEnd"/>
      <w:r w:rsidRPr="00E02D30">
        <w:rPr>
          <w:rFonts w:ascii="Arial" w:hAnsi="Arial" w:cs="Arial"/>
          <w:b/>
          <w:bCs/>
          <w:color w:val="007EC5"/>
          <w:sz w:val="28"/>
          <w:szCs w:val="28"/>
          <w:lang w:val="en-GB"/>
        </w:rPr>
        <w:t xml:space="preserve"> Flagship Project</w:t>
      </w:r>
    </w:p>
    <w:p w14:paraId="61B4E66B" w14:textId="610FD8FF" w:rsidR="006F430B" w:rsidRDefault="006F430B" w:rsidP="006F430B">
      <w:pPr>
        <w:spacing w:after="0" w:line="240" w:lineRule="auto"/>
        <w:rPr>
          <w:rFonts w:ascii="Arial" w:hAnsi="Arial" w:cs="Arial"/>
          <w:sz w:val="21"/>
          <w:szCs w:val="21"/>
          <w:lang w:val="en-GB"/>
        </w:rPr>
      </w:pPr>
    </w:p>
    <w:p w14:paraId="4FFBCD9C" w14:textId="756688C3" w:rsidR="00E02D30" w:rsidRPr="006F430B" w:rsidRDefault="00E02D30" w:rsidP="006F430B">
      <w:pPr>
        <w:spacing w:after="0" w:line="240" w:lineRule="auto"/>
        <w:rPr>
          <w:rFonts w:ascii="Arial" w:hAnsi="Arial" w:cs="Arial"/>
          <w:i/>
          <w:iCs/>
          <w:sz w:val="20"/>
          <w:szCs w:val="20"/>
          <w:lang w:val="en-GB"/>
        </w:rPr>
      </w:pPr>
      <w:r w:rsidRPr="006F430B">
        <w:rPr>
          <w:rFonts w:ascii="Arial" w:hAnsi="Arial" w:cs="Arial"/>
          <w:sz w:val="20"/>
          <w:szCs w:val="20"/>
          <w:lang w:val="en-GB"/>
        </w:rPr>
        <w:t xml:space="preserve">After three years of intensive research, the German </w:t>
      </w:r>
      <w:proofErr w:type="spellStart"/>
      <w:r w:rsidRPr="006F430B">
        <w:rPr>
          <w:rFonts w:ascii="Arial" w:hAnsi="Arial" w:cs="Arial"/>
          <w:sz w:val="20"/>
          <w:szCs w:val="20"/>
          <w:lang w:val="en-GB"/>
        </w:rPr>
        <w:t>CampusOS</w:t>
      </w:r>
      <w:proofErr w:type="spellEnd"/>
      <w:r w:rsidRPr="006F430B">
        <w:rPr>
          <w:rFonts w:ascii="Arial" w:hAnsi="Arial" w:cs="Arial"/>
          <w:sz w:val="20"/>
          <w:szCs w:val="20"/>
          <w:lang w:val="en-GB"/>
        </w:rPr>
        <w:t xml:space="preserve"> flagship project is concluding its mission to foster open 5G campus networks for industrial use. A key milestone was the "Final Demonstrator — Nomadic Construction Site" event, kicking off a series of closing roadshows events at </w:t>
      </w:r>
      <w:hyperlink r:id="rId9" w:history="1">
        <w:r w:rsidRPr="006F430B">
          <w:rPr>
            <w:rStyle w:val="Hyperlink"/>
            <w:rFonts w:ascii="Arial" w:hAnsi="Arial" w:cs="Arial"/>
            <w:sz w:val="20"/>
            <w:szCs w:val="20"/>
            <w:lang w:val="en-GB"/>
          </w:rPr>
          <w:t>STILL</w:t>
        </w:r>
      </w:hyperlink>
      <w:r w:rsidRPr="006F430B">
        <w:rPr>
          <w:rFonts w:ascii="Arial" w:hAnsi="Arial" w:cs="Arial"/>
          <w:sz w:val="20"/>
          <w:szCs w:val="20"/>
          <w:lang w:val="en-GB"/>
        </w:rPr>
        <w:t xml:space="preserve"> (a member of the </w:t>
      </w:r>
      <w:hyperlink r:id="rId10" w:history="1">
        <w:r w:rsidRPr="006F430B">
          <w:rPr>
            <w:rStyle w:val="Hyperlink"/>
            <w:rFonts w:ascii="Arial" w:hAnsi="Arial" w:cs="Arial"/>
            <w:sz w:val="20"/>
            <w:szCs w:val="20"/>
            <w:lang w:val="en-GB"/>
          </w:rPr>
          <w:t>KION Group</w:t>
        </w:r>
      </w:hyperlink>
      <w:r w:rsidRPr="006F430B">
        <w:rPr>
          <w:rFonts w:ascii="Arial" w:hAnsi="Arial" w:cs="Arial"/>
          <w:sz w:val="20"/>
          <w:szCs w:val="20"/>
          <w:lang w:val="en-GB"/>
        </w:rPr>
        <w:t xml:space="preserve">) and </w:t>
      </w:r>
      <w:hyperlink r:id="rId11" w:history="1">
        <w:r w:rsidRPr="006F430B">
          <w:rPr>
            <w:rStyle w:val="Hyperlink"/>
            <w:rFonts w:ascii="Arial" w:hAnsi="Arial" w:cs="Arial"/>
            <w:sz w:val="20"/>
            <w:szCs w:val="20"/>
            <w:lang w:val="en-GB"/>
          </w:rPr>
          <w:t>BOSCH</w:t>
        </w:r>
      </w:hyperlink>
      <w:r w:rsidRPr="006F430B">
        <w:rPr>
          <w:rFonts w:ascii="Arial" w:hAnsi="Arial" w:cs="Arial"/>
          <w:sz w:val="20"/>
          <w:szCs w:val="20"/>
          <w:lang w:val="en-GB"/>
        </w:rPr>
        <w:t xml:space="preserve">.  </w:t>
      </w:r>
      <w:r w:rsidRPr="006F430B">
        <w:rPr>
          <w:rFonts w:ascii="Arial" w:hAnsi="Arial" w:cs="Arial"/>
          <w:i/>
          <w:iCs/>
          <w:sz w:val="20"/>
          <w:szCs w:val="20"/>
          <w:lang w:val="en-GB"/>
        </w:rPr>
        <w:t xml:space="preserve">(For reference, </w:t>
      </w:r>
      <w:hyperlink r:id="rId12" w:history="1">
        <w:r w:rsidRPr="006F430B">
          <w:rPr>
            <w:rStyle w:val="Hyperlink"/>
            <w:rFonts w:ascii="Arial" w:hAnsi="Arial" w:cs="Arial"/>
            <w:i/>
            <w:iCs/>
            <w:sz w:val="20"/>
            <w:szCs w:val="20"/>
            <w:lang w:val="en-GB"/>
          </w:rPr>
          <w:t>Topcon Press release about CampusOS kick-off</w:t>
        </w:r>
      </w:hyperlink>
      <w:r w:rsidRPr="006F430B">
        <w:rPr>
          <w:rFonts w:ascii="Arial" w:hAnsi="Arial" w:cs="Arial"/>
          <w:i/>
          <w:iCs/>
          <w:sz w:val="20"/>
          <w:szCs w:val="20"/>
        </w:rPr>
        <w:t>)</w:t>
      </w:r>
    </w:p>
    <w:p w14:paraId="6E24B3F1" w14:textId="11FB79AA" w:rsidR="006F430B" w:rsidRPr="006F430B" w:rsidRDefault="006F430B" w:rsidP="006F430B">
      <w:pPr>
        <w:spacing w:after="0" w:line="240" w:lineRule="auto"/>
        <w:rPr>
          <w:rFonts w:ascii="Arial" w:hAnsi="Arial" w:cs="Arial"/>
          <w:b/>
          <w:bCs/>
          <w:sz w:val="20"/>
          <w:szCs w:val="20"/>
          <w:lang w:val="en-GB"/>
        </w:rPr>
      </w:pPr>
    </w:p>
    <w:p w14:paraId="0A0BB59D" w14:textId="50CFEAD4" w:rsidR="00E02D30" w:rsidRPr="006F430B" w:rsidRDefault="00E02D30" w:rsidP="006F430B">
      <w:pPr>
        <w:spacing w:after="0" w:line="240" w:lineRule="auto"/>
        <w:rPr>
          <w:rFonts w:ascii="Arial" w:hAnsi="Arial" w:cs="Arial"/>
          <w:b/>
          <w:bCs/>
          <w:sz w:val="20"/>
          <w:szCs w:val="20"/>
          <w:lang w:val="en-GB"/>
        </w:rPr>
      </w:pPr>
      <w:r w:rsidRPr="006F430B">
        <w:rPr>
          <w:rFonts w:ascii="Arial" w:hAnsi="Arial" w:cs="Arial"/>
          <w:b/>
          <w:bCs/>
          <w:sz w:val="20"/>
          <w:szCs w:val="20"/>
          <w:lang w:val="en-GB"/>
        </w:rPr>
        <w:t xml:space="preserve">Introducing the Nomadic Construction Site Use Case </w:t>
      </w:r>
    </w:p>
    <w:p w14:paraId="7E42F6A3" w14:textId="09B23348" w:rsidR="00E02D30" w:rsidRPr="006F430B" w:rsidRDefault="00E02D30" w:rsidP="006F430B">
      <w:pPr>
        <w:spacing w:after="0" w:line="240" w:lineRule="auto"/>
        <w:rPr>
          <w:rFonts w:ascii="Arial" w:hAnsi="Arial" w:cs="Arial"/>
          <w:sz w:val="20"/>
          <w:szCs w:val="20"/>
          <w:lang w:val="en-GB"/>
        </w:rPr>
      </w:pPr>
      <w:r w:rsidRPr="006F430B">
        <w:rPr>
          <w:rFonts w:ascii="Arial" w:hAnsi="Arial" w:cs="Arial"/>
          <w:sz w:val="20"/>
          <w:szCs w:val="20"/>
          <w:lang w:val="en-GB"/>
        </w:rPr>
        <w:t xml:space="preserve">The "Nomadic Construction Site" explores 5G networks' potential in challenging industries like construction and agriculture by enabling flexible connectivity in remote locations and ensuring continuous and high-speed data transfer despite the lack of fixed infrastructure. It enables the use of autonomous machines and drones that rely on real-time communication for precision and efficiency. Safety measures are improved </w:t>
      </w:r>
      <w:proofErr w:type="gramStart"/>
      <w:r w:rsidRPr="006F430B">
        <w:rPr>
          <w:rFonts w:ascii="Arial" w:hAnsi="Arial" w:cs="Arial"/>
          <w:sz w:val="20"/>
          <w:szCs w:val="20"/>
          <w:lang w:val="en-GB"/>
        </w:rPr>
        <w:t>through the use of</w:t>
      </w:r>
      <w:proofErr w:type="gramEnd"/>
      <w:r w:rsidRPr="006F430B">
        <w:rPr>
          <w:rFonts w:ascii="Arial" w:hAnsi="Arial" w:cs="Arial"/>
          <w:sz w:val="20"/>
          <w:szCs w:val="20"/>
          <w:lang w:val="en-GB"/>
        </w:rPr>
        <w:t xml:space="preserve"> IoT sensors and devices that monitor conditions and provide immediate alerts. Operations are streamlined by seamlessly integrating digital tools to improve team coordination and productivity.</w:t>
      </w:r>
    </w:p>
    <w:p w14:paraId="4244932E" w14:textId="5AF0D65B" w:rsidR="00E02D30" w:rsidRPr="006F430B" w:rsidRDefault="00E02D30" w:rsidP="006F430B">
      <w:pPr>
        <w:spacing w:after="0" w:line="240" w:lineRule="auto"/>
        <w:rPr>
          <w:rFonts w:ascii="Arial" w:hAnsi="Arial" w:cs="Arial"/>
          <w:sz w:val="20"/>
          <w:szCs w:val="20"/>
          <w:lang w:val="en-GB"/>
        </w:rPr>
      </w:pPr>
    </w:p>
    <w:p w14:paraId="69FCCAAA" w14:textId="11C5C295" w:rsidR="00E02D30" w:rsidRPr="006F430B" w:rsidRDefault="00E02D30" w:rsidP="006F430B">
      <w:pPr>
        <w:spacing w:after="0" w:line="240" w:lineRule="auto"/>
        <w:rPr>
          <w:rFonts w:ascii="Arial" w:hAnsi="Arial" w:cs="Arial"/>
          <w:b/>
          <w:bCs/>
          <w:sz w:val="20"/>
          <w:szCs w:val="20"/>
          <w:lang w:val="en-GB"/>
        </w:rPr>
      </w:pPr>
      <w:r w:rsidRPr="006F430B">
        <w:rPr>
          <w:rFonts w:ascii="Arial" w:hAnsi="Arial" w:cs="Arial"/>
          <w:b/>
          <w:bCs/>
          <w:sz w:val="20"/>
          <w:szCs w:val="20"/>
          <w:lang w:val="en-GB"/>
        </w:rPr>
        <w:t>Challenges and 5G Construction Needs</w:t>
      </w:r>
    </w:p>
    <w:p w14:paraId="21F7DAEA" w14:textId="5B796BEC" w:rsidR="00E02D30" w:rsidRDefault="00E02D30" w:rsidP="006F430B">
      <w:pPr>
        <w:spacing w:after="0" w:line="240" w:lineRule="auto"/>
        <w:rPr>
          <w:rFonts w:ascii="Arial" w:hAnsi="Arial" w:cs="Arial"/>
          <w:sz w:val="20"/>
          <w:szCs w:val="20"/>
          <w:lang w:val="en-GB"/>
        </w:rPr>
      </w:pPr>
      <w:r w:rsidRPr="006F430B">
        <w:rPr>
          <w:rFonts w:ascii="Arial" w:hAnsi="Arial" w:cs="Arial"/>
          <w:sz w:val="20"/>
          <w:szCs w:val="20"/>
          <w:lang w:val="en-GB"/>
        </w:rPr>
        <w:t xml:space="preserve">The sector faces significant hurdles, including rising costs, </w:t>
      </w:r>
      <w:proofErr w:type="spellStart"/>
      <w:r w:rsidRPr="006F430B">
        <w:rPr>
          <w:rFonts w:ascii="Arial" w:hAnsi="Arial" w:cs="Arial"/>
          <w:sz w:val="20"/>
          <w:szCs w:val="20"/>
          <w:lang w:val="en-GB"/>
        </w:rPr>
        <w:t>labor</w:t>
      </w:r>
      <w:proofErr w:type="spellEnd"/>
      <w:r w:rsidRPr="006F430B">
        <w:rPr>
          <w:rFonts w:ascii="Arial" w:hAnsi="Arial" w:cs="Arial"/>
          <w:sz w:val="20"/>
          <w:szCs w:val="20"/>
          <w:lang w:val="en-GB"/>
        </w:rPr>
        <w:t xml:space="preserve"> shortages, outdated workflows, and complex regulations. Innovative solutions such as 5G campus networks are critical to overcoming these challenges.  </w:t>
      </w:r>
    </w:p>
    <w:p w14:paraId="52A0C815" w14:textId="0F0EA802" w:rsidR="006F430B" w:rsidRDefault="006F430B" w:rsidP="006F430B">
      <w:pPr>
        <w:spacing w:after="0" w:line="240" w:lineRule="auto"/>
        <w:rPr>
          <w:rFonts w:ascii="Arial" w:hAnsi="Arial" w:cs="Arial"/>
          <w:sz w:val="20"/>
          <w:szCs w:val="20"/>
          <w:lang w:val="en-GB"/>
        </w:rPr>
      </w:pPr>
    </w:p>
    <w:p w14:paraId="3C95FFDA" w14:textId="4C93A8DC" w:rsidR="00E02D30" w:rsidRPr="006F430B" w:rsidRDefault="00E02D30" w:rsidP="006F430B">
      <w:pPr>
        <w:spacing w:after="0" w:line="240" w:lineRule="auto"/>
        <w:rPr>
          <w:rFonts w:ascii="Arial" w:hAnsi="Arial" w:cs="Arial"/>
          <w:sz w:val="20"/>
          <w:szCs w:val="20"/>
          <w:lang w:val="en-GB"/>
        </w:rPr>
      </w:pPr>
      <w:r w:rsidRPr="006F430B">
        <w:rPr>
          <w:rFonts w:ascii="Arial" w:hAnsi="Arial" w:cs="Arial"/>
          <w:sz w:val="20"/>
          <w:szCs w:val="20"/>
          <w:lang w:val="en-GB"/>
        </w:rPr>
        <w:t>To benefit the construction industry, 5G must meet specific criteria to function effectively in challenging environments. It requires comprehensive coverage to ensure reliable connectivity across large and dynamic construction sites. Stable connection reliability is crucial for uninterrupted workflows, while secure protocols are needed to protect sensitive data from cyber threats. Additionally, 5G should support emerging technologies like real-time analytics, predictive maintenance, and AI-driven decision-making.</w:t>
      </w:r>
    </w:p>
    <w:p w14:paraId="211C38D9" w14:textId="0DD43F3E" w:rsidR="006F430B" w:rsidRPr="006F430B" w:rsidRDefault="006F430B" w:rsidP="006F430B">
      <w:pPr>
        <w:spacing w:after="0" w:line="240" w:lineRule="auto"/>
        <w:rPr>
          <w:rFonts w:ascii="Arial" w:hAnsi="Arial" w:cs="Arial"/>
          <w:sz w:val="20"/>
          <w:szCs w:val="20"/>
          <w:lang w:val="en-GB"/>
        </w:rPr>
      </w:pPr>
    </w:p>
    <w:p w14:paraId="6185148D" w14:textId="75B9E786" w:rsidR="00E02D30" w:rsidRPr="006F430B" w:rsidRDefault="00E02D30" w:rsidP="006F430B">
      <w:pPr>
        <w:spacing w:after="0" w:line="240" w:lineRule="auto"/>
        <w:rPr>
          <w:rFonts w:ascii="Arial" w:hAnsi="Arial" w:cs="Arial"/>
          <w:b/>
          <w:bCs/>
          <w:sz w:val="20"/>
          <w:szCs w:val="20"/>
          <w:lang w:val="en-GB"/>
        </w:rPr>
      </w:pPr>
      <w:r w:rsidRPr="006F430B">
        <w:rPr>
          <w:rFonts w:ascii="Arial" w:hAnsi="Arial" w:cs="Arial"/>
          <w:b/>
          <w:bCs/>
          <w:sz w:val="20"/>
          <w:szCs w:val="20"/>
          <w:lang w:val="en-GB"/>
        </w:rPr>
        <w:t xml:space="preserve">Unlocking Benefits of Digital Transformation </w:t>
      </w:r>
    </w:p>
    <w:p w14:paraId="1D39691B" w14:textId="23BF3C27" w:rsidR="00E02D30" w:rsidRPr="006F430B" w:rsidRDefault="00E02D30" w:rsidP="006F430B">
      <w:pPr>
        <w:spacing w:after="0" w:line="240" w:lineRule="auto"/>
        <w:rPr>
          <w:rFonts w:ascii="Arial" w:hAnsi="Arial" w:cs="Arial"/>
          <w:sz w:val="20"/>
          <w:szCs w:val="20"/>
          <w:lang w:val="en-GB"/>
        </w:rPr>
      </w:pPr>
      <w:r w:rsidRPr="006F430B">
        <w:rPr>
          <w:rFonts w:ascii="Arial" w:hAnsi="Arial" w:cs="Arial"/>
          <w:sz w:val="20"/>
          <w:szCs w:val="20"/>
          <w:lang w:val="en-GB"/>
        </w:rPr>
        <w:t>5G networks bring significant benefits to digital transformation in construction, enabling real-time operational insights that enhance decision-making. They streamline management through connected platforms, improving collaboration and precision. Advanced machinery automation becomes possible, boosting productivity and accuracy on construction sites. 5G also ensures stable connectivity in remote regions, addressing long-standing challenges in areas lacking public networks. Overall, robust 5G connectivity fosters efficiency, technological innovation, and economic sustainability in the construction industry.</w:t>
      </w:r>
    </w:p>
    <w:p w14:paraId="111A8612" w14:textId="1F23AD6B" w:rsidR="00E02D30" w:rsidRPr="00E02D30" w:rsidRDefault="00E02D30" w:rsidP="006F430B">
      <w:pPr>
        <w:shd w:val="clear" w:color="auto" w:fill="FFFFFF"/>
        <w:spacing w:after="0" w:line="240" w:lineRule="auto"/>
        <w:jc w:val="center"/>
        <w:rPr>
          <w:rFonts w:ascii="Helvetica Neue" w:eastAsia="Times New Roman" w:hAnsi="Helvetica Neue" w:cs="Times New Roman"/>
          <w:color w:val="2D2D2D"/>
          <w:kern w:val="0"/>
          <w:sz w:val="20"/>
          <w:szCs w:val="20"/>
          <w:lang w:val="en-US"/>
          <w14:ligatures w14:val="none"/>
        </w:rPr>
      </w:pPr>
      <w:r w:rsidRPr="00E02D30">
        <w:rPr>
          <w:rFonts w:ascii="Helvetica Neue" w:eastAsia="Times New Roman" w:hAnsi="Helvetica Neue" w:cs="Times New Roman"/>
          <w:color w:val="2D2D2D"/>
          <w:kern w:val="0"/>
          <w:sz w:val="20"/>
          <w:szCs w:val="20"/>
          <w:lang w:val="en-US"/>
          <w14:ligatures w14:val="none"/>
        </w:rPr>
        <w:fldChar w:fldCharType="begin"/>
      </w:r>
      <w:r w:rsidRPr="00E02D30">
        <w:rPr>
          <w:rFonts w:ascii="Helvetica Neue" w:eastAsia="Times New Roman" w:hAnsi="Helvetica Neue" w:cs="Times New Roman"/>
          <w:color w:val="2D2D2D"/>
          <w:kern w:val="0"/>
          <w:sz w:val="20"/>
          <w:szCs w:val="20"/>
          <w:lang w:val="en-US"/>
          <w14:ligatures w14:val="none"/>
        </w:rPr>
        <w:instrText xml:space="preserve"> INCLUDEPICTURE "https://www.topconpositioning.com/content/topconpositioning/global/en/articles/topcon-showcases-the-nomadic-construction-site-as-part-of-campusos-flagship-project/_jcr_content/root/container/container/container_523152732/columns/node0/image.coreimg.jpeg/1742159479563/campus-fd-1-web-content.jpeg" \* MERGEFORMATINET </w:instrText>
      </w:r>
      <w:r w:rsidR="00910E4D">
        <w:rPr>
          <w:rFonts w:ascii="Helvetica Neue" w:eastAsia="Times New Roman" w:hAnsi="Helvetica Neue" w:cs="Times New Roman"/>
          <w:color w:val="2D2D2D"/>
          <w:kern w:val="0"/>
          <w:sz w:val="20"/>
          <w:szCs w:val="20"/>
          <w:lang w:val="en-US"/>
          <w14:ligatures w14:val="none"/>
        </w:rPr>
        <w:fldChar w:fldCharType="separate"/>
      </w:r>
      <w:r w:rsidRPr="00E02D30">
        <w:rPr>
          <w:rFonts w:ascii="Helvetica Neue" w:eastAsia="Times New Roman" w:hAnsi="Helvetica Neue" w:cs="Times New Roman"/>
          <w:color w:val="2D2D2D"/>
          <w:kern w:val="0"/>
          <w:sz w:val="20"/>
          <w:szCs w:val="20"/>
          <w:lang w:val="en-US"/>
          <w14:ligatures w14:val="none"/>
        </w:rPr>
        <w:fldChar w:fldCharType="end"/>
      </w:r>
    </w:p>
    <w:p w14:paraId="4223155E" w14:textId="584E18B1" w:rsidR="00E02D30" w:rsidRPr="006F430B" w:rsidRDefault="00E02D30" w:rsidP="006F430B">
      <w:pPr>
        <w:spacing w:after="0" w:line="240" w:lineRule="auto"/>
        <w:rPr>
          <w:rFonts w:ascii="Arial" w:hAnsi="Arial" w:cs="Arial"/>
          <w:b/>
          <w:bCs/>
          <w:sz w:val="20"/>
          <w:szCs w:val="20"/>
          <w:lang w:val="en-GB"/>
        </w:rPr>
      </w:pPr>
      <w:r w:rsidRPr="006F430B">
        <w:rPr>
          <w:rFonts w:ascii="Arial" w:hAnsi="Arial" w:cs="Arial"/>
          <w:b/>
          <w:bCs/>
          <w:sz w:val="20"/>
          <w:szCs w:val="20"/>
          <w:lang w:val="en-GB"/>
        </w:rPr>
        <w:t>Testing Grounds</w:t>
      </w:r>
    </w:p>
    <w:p w14:paraId="56F7970E" w14:textId="221E9FC7" w:rsidR="00E02D30" w:rsidRDefault="00E02D30" w:rsidP="006F430B">
      <w:pPr>
        <w:spacing w:after="0" w:line="240" w:lineRule="auto"/>
        <w:rPr>
          <w:rFonts w:ascii="Arial" w:hAnsi="Arial" w:cs="Arial"/>
          <w:sz w:val="20"/>
          <w:szCs w:val="20"/>
          <w:lang w:val="en-GB"/>
        </w:rPr>
      </w:pPr>
      <w:r w:rsidRPr="006F430B">
        <w:rPr>
          <w:rFonts w:ascii="Arial" w:hAnsi="Arial" w:cs="Arial"/>
          <w:sz w:val="20"/>
          <w:szCs w:val="20"/>
          <w:lang w:val="en-GB"/>
        </w:rPr>
        <w:t xml:space="preserve">Topcon tested technologies at </w:t>
      </w:r>
      <w:hyperlink r:id="rId13" w:history="1">
        <w:r w:rsidRPr="006F430B">
          <w:rPr>
            <w:rStyle w:val="Hyperlink"/>
            <w:rFonts w:ascii="Arial" w:hAnsi="Arial" w:cs="Arial"/>
            <w:sz w:val="20"/>
            <w:szCs w:val="20"/>
            <w:lang w:val="en-US"/>
          </w:rPr>
          <w:t>AP Deutschland</w:t>
        </w:r>
      </w:hyperlink>
      <w:r w:rsidRPr="006F430B">
        <w:rPr>
          <w:rFonts w:ascii="Arial" w:hAnsi="Arial" w:cs="Arial"/>
          <w:sz w:val="20"/>
          <w:szCs w:val="20"/>
          <w:lang w:val="en-GB"/>
        </w:rPr>
        <w:t xml:space="preserve">, a long-standing Topcon partner, facilities in Herne, Germany, conducting trials in field-relevant conditions with advanced </w:t>
      </w:r>
      <w:r w:rsidRPr="006F430B">
        <w:rPr>
          <w:rFonts w:ascii="Arial" w:hAnsi="Arial" w:cs="Arial"/>
          <w:sz w:val="20"/>
          <w:szCs w:val="20"/>
          <w:lang w:val="en-GB"/>
        </w:rPr>
        <w:lastRenderedPageBreak/>
        <w:t xml:space="preserve">technical infrastructure. The final event united experts and featured live demonstrations, interactive discussions, and insights into 5G’s impact on construction and agriculture. </w:t>
      </w:r>
    </w:p>
    <w:p w14:paraId="2B2324BD" w14:textId="77777777" w:rsidR="006F430B" w:rsidRPr="006F430B" w:rsidRDefault="006F430B" w:rsidP="006F430B">
      <w:pPr>
        <w:spacing w:after="0" w:line="240" w:lineRule="auto"/>
        <w:rPr>
          <w:rFonts w:ascii="Arial" w:hAnsi="Arial" w:cs="Arial"/>
          <w:sz w:val="20"/>
          <w:szCs w:val="20"/>
          <w:lang w:val="en-GB"/>
        </w:rPr>
      </w:pPr>
    </w:p>
    <w:p w14:paraId="736AE11B" w14:textId="77777777" w:rsidR="00E02D30" w:rsidRPr="006F430B" w:rsidRDefault="00E02D30" w:rsidP="006F430B">
      <w:pPr>
        <w:spacing w:after="0" w:line="240" w:lineRule="auto"/>
        <w:rPr>
          <w:rFonts w:ascii="Arial" w:hAnsi="Arial" w:cs="Arial"/>
          <w:b/>
          <w:bCs/>
          <w:sz w:val="20"/>
          <w:szCs w:val="20"/>
          <w:lang w:val="en-GB"/>
        </w:rPr>
      </w:pPr>
      <w:r w:rsidRPr="006F430B">
        <w:rPr>
          <w:rFonts w:ascii="Arial" w:hAnsi="Arial" w:cs="Arial"/>
          <w:b/>
          <w:bCs/>
          <w:sz w:val="20"/>
          <w:szCs w:val="20"/>
          <w:lang w:val="en-GB"/>
        </w:rPr>
        <w:t>Acknowledgment and Outlook</w:t>
      </w:r>
    </w:p>
    <w:p w14:paraId="664AADA9" w14:textId="77777777" w:rsidR="00E02D30" w:rsidRDefault="00E02D30" w:rsidP="006F430B">
      <w:pPr>
        <w:spacing w:after="0" w:line="240" w:lineRule="auto"/>
        <w:rPr>
          <w:rFonts w:ascii="Arial" w:hAnsi="Arial" w:cs="Arial"/>
          <w:sz w:val="20"/>
          <w:szCs w:val="20"/>
          <w:lang w:val="en-GB"/>
        </w:rPr>
      </w:pPr>
      <w:r w:rsidRPr="006F430B">
        <w:rPr>
          <w:rFonts w:ascii="Arial" w:hAnsi="Arial" w:cs="Arial"/>
          <w:sz w:val="20"/>
          <w:szCs w:val="20"/>
          <w:lang w:val="en-GB"/>
        </w:rPr>
        <w:t xml:space="preserve">Topcon thanks the </w:t>
      </w:r>
      <w:hyperlink r:id="rId14" w:history="1">
        <w:r w:rsidRPr="006F430B">
          <w:rPr>
            <w:rStyle w:val="Hyperlink"/>
            <w:rFonts w:ascii="Arial" w:hAnsi="Arial" w:cs="Arial"/>
            <w:sz w:val="20"/>
            <w:szCs w:val="20"/>
            <w:lang w:val="en-GB"/>
          </w:rPr>
          <w:t>Federal Ministry of Economics and Climate Action</w:t>
        </w:r>
      </w:hyperlink>
      <w:r w:rsidRPr="006F430B">
        <w:rPr>
          <w:rStyle w:val="Hyperlink"/>
          <w:rFonts w:ascii="Arial" w:hAnsi="Arial" w:cs="Arial"/>
          <w:sz w:val="20"/>
          <w:szCs w:val="20"/>
          <w:lang w:val="en-GB"/>
        </w:rPr>
        <w:t xml:space="preserve"> </w:t>
      </w:r>
      <w:r w:rsidRPr="006F430B">
        <w:rPr>
          <w:rFonts w:ascii="Arial" w:hAnsi="Arial" w:cs="Arial"/>
          <w:sz w:val="20"/>
          <w:szCs w:val="20"/>
          <w:lang w:val="en-GB"/>
        </w:rPr>
        <w:t xml:space="preserve">for funding </w:t>
      </w:r>
      <w:proofErr w:type="spellStart"/>
      <w:r w:rsidRPr="006F430B">
        <w:rPr>
          <w:rFonts w:ascii="Arial" w:hAnsi="Arial" w:cs="Arial"/>
          <w:sz w:val="20"/>
          <w:szCs w:val="20"/>
          <w:lang w:val="en-GB"/>
        </w:rPr>
        <w:t>CampusOS</w:t>
      </w:r>
      <w:proofErr w:type="spellEnd"/>
      <w:r w:rsidRPr="006F430B">
        <w:rPr>
          <w:rFonts w:ascii="Arial" w:hAnsi="Arial" w:cs="Arial"/>
          <w:sz w:val="20"/>
          <w:szCs w:val="20"/>
          <w:lang w:val="en-GB"/>
        </w:rPr>
        <w:t>. This initiative highlights the growing role of modular 5G in improving efficiency and fostering innovation, reaffirming Topcon’s dedication to shaping the future of industrial processes for growth and sustainability.</w:t>
      </w:r>
    </w:p>
    <w:p w14:paraId="5B660B0A" w14:textId="77777777" w:rsidR="006F430B" w:rsidRPr="006F430B" w:rsidRDefault="006F430B" w:rsidP="006F430B">
      <w:pPr>
        <w:spacing w:after="0" w:line="240" w:lineRule="auto"/>
        <w:rPr>
          <w:rFonts w:ascii="Arial" w:hAnsi="Arial" w:cs="Arial"/>
          <w:sz w:val="20"/>
          <w:szCs w:val="20"/>
          <w:lang w:val="en-GB"/>
        </w:rPr>
      </w:pPr>
    </w:p>
    <w:p w14:paraId="59F518F7" w14:textId="77777777" w:rsidR="00E02D30" w:rsidRPr="006F430B" w:rsidRDefault="00E02D30" w:rsidP="006F430B">
      <w:pPr>
        <w:spacing w:after="0" w:line="240" w:lineRule="auto"/>
        <w:rPr>
          <w:rFonts w:ascii="Arial" w:hAnsi="Arial" w:cs="Arial"/>
          <w:sz w:val="20"/>
          <w:szCs w:val="20"/>
        </w:rPr>
      </w:pPr>
      <w:hyperlink r:id="rId15" w:history="1">
        <w:r w:rsidRPr="006F430B">
          <w:rPr>
            <w:rStyle w:val="Hyperlink"/>
            <w:rFonts w:ascii="Arial" w:hAnsi="Arial" w:cs="Arial"/>
            <w:sz w:val="20"/>
            <w:szCs w:val="20"/>
            <w:lang w:val="en-GB"/>
          </w:rPr>
          <w:t>Watch the full video here</w:t>
        </w:r>
      </w:hyperlink>
      <w:r w:rsidRPr="006F430B">
        <w:rPr>
          <w:rFonts w:ascii="Arial" w:hAnsi="Arial" w:cs="Arial"/>
          <w:sz w:val="20"/>
          <w:szCs w:val="20"/>
        </w:rPr>
        <w:t>.</w:t>
      </w:r>
    </w:p>
    <w:p w14:paraId="2ACB9D24" w14:textId="77777777" w:rsidR="00E02D30" w:rsidRPr="006F430B" w:rsidRDefault="00E02D30" w:rsidP="006F430B">
      <w:pPr>
        <w:spacing w:after="0" w:line="240" w:lineRule="auto"/>
        <w:rPr>
          <w:rFonts w:ascii="Arial" w:hAnsi="Arial" w:cs="Arial"/>
          <w:sz w:val="20"/>
          <w:szCs w:val="20"/>
        </w:rPr>
      </w:pPr>
    </w:p>
    <w:p w14:paraId="0DFABDB6" w14:textId="77777777" w:rsidR="00E02D30" w:rsidRDefault="00E02D30" w:rsidP="006F430B">
      <w:pPr>
        <w:spacing w:after="0" w:line="240" w:lineRule="auto"/>
        <w:rPr>
          <w:rFonts w:ascii="Arial" w:hAnsi="Arial" w:cs="Arial"/>
          <w:sz w:val="20"/>
          <w:szCs w:val="20"/>
        </w:rPr>
      </w:pPr>
    </w:p>
    <w:p w14:paraId="604A1A4C" w14:textId="77777777" w:rsidR="006F430B" w:rsidRDefault="006F430B" w:rsidP="006F430B">
      <w:pPr>
        <w:spacing w:after="0" w:line="240" w:lineRule="auto"/>
        <w:rPr>
          <w:rFonts w:ascii="Arial" w:hAnsi="Arial" w:cs="Arial"/>
          <w:sz w:val="20"/>
          <w:szCs w:val="20"/>
        </w:rPr>
      </w:pPr>
    </w:p>
    <w:p w14:paraId="30CF8D77" w14:textId="77777777" w:rsidR="00E02D30" w:rsidRPr="006F430B" w:rsidRDefault="00E02D30" w:rsidP="006F430B">
      <w:pPr>
        <w:spacing w:after="0" w:line="240" w:lineRule="auto"/>
        <w:rPr>
          <w:rFonts w:ascii="Arial" w:hAnsi="Arial" w:cs="Arial"/>
          <w:b/>
          <w:bCs/>
          <w:color w:val="808080" w:themeColor="background1" w:themeShade="80"/>
          <w:sz w:val="20"/>
          <w:szCs w:val="20"/>
          <w:lang w:val="en-GB"/>
        </w:rPr>
      </w:pPr>
      <w:r w:rsidRPr="006F430B">
        <w:rPr>
          <w:rFonts w:ascii="Arial" w:hAnsi="Arial" w:cs="Arial"/>
          <w:b/>
          <w:bCs/>
          <w:color w:val="808080" w:themeColor="background1" w:themeShade="80"/>
          <w:sz w:val="20"/>
          <w:szCs w:val="20"/>
          <w:lang w:val="en-GB"/>
        </w:rPr>
        <w:t>Link for embedded video:</w:t>
      </w:r>
    </w:p>
    <w:p w14:paraId="2572DBEF" w14:textId="27D0A3BD" w:rsidR="00E02D30" w:rsidRPr="006F430B" w:rsidRDefault="00E02D30" w:rsidP="006F430B">
      <w:pPr>
        <w:spacing w:after="0" w:line="240" w:lineRule="auto"/>
        <w:rPr>
          <w:rFonts w:ascii="Arial" w:hAnsi="Arial" w:cs="Arial"/>
          <w:sz w:val="20"/>
          <w:szCs w:val="20"/>
          <w:lang w:val="en-US"/>
        </w:rPr>
      </w:pPr>
      <w:r w:rsidRPr="006F430B">
        <w:rPr>
          <w:rFonts w:ascii="Arial" w:hAnsi="Arial" w:cs="Arial"/>
          <w:sz w:val="20"/>
          <w:szCs w:val="20"/>
          <w:lang w:val="en-US"/>
        </w:rPr>
        <w:t>&lt;div style="padding:100% 0 0 0;position:relative;"&gt;&lt;</w:t>
      </w:r>
      <w:proofErr w:type="spellStart"/>
      <w:r w:rsidRPr="006F430B">
        <w:rPr>
          <w:rFonts w:ascii="Arial" w:hAnsi="Arial" w:cs="Arial"/>
          <w:sz w:val="20"/>
          <w:szCs w:val="20"/>
          <w:lang w:val="en-US"/>
        </w:rPr>
        <w:t>iframe</w:t>
      </w:r>
      <w:proofErr w:type="spellEnd"/>
      <w:r w:rsidRPr="006F430B">
        <w:rPr>
          <w:rFonts w:ascii="Arial" w:hAnsi="Arial" w:cs="Arial"/>
          <w:sz w:val="20"/>
          <w:szCs w:val="20"/>
          <w:lang w:val="en-US"/>
        </w:rPr>
        <w:t xml:space="preserve"> src=</w:t>
      </w:r>
      <w:hyperlink r:id="rId16" w:history="1">
        <w:r w:rsidRPr="006F430B">
          <w:rPr>
            <w:rStyle w:val="Hyperlink"/>
            <w:rFonts w:ascii="Arial" w:hAnsi="Arial" w:cs="Arial"/>
            <w:sz w:val="20"/>
            <w:szCs w:val="20"/>
            <w:lang w:val="en-US"/>
          </w:rPr>
          <w:t>https://player.vimeo.com/video/1052374711?h=8a038c1df7&amp;amp;badge=0&amp;amp;autopause=0&amp;amp;player_id=0&amp;amp;app_id=58479</w:t>
        </w:r>
      </w:hyperlink>
      <w:r w:rsidRPr="006F430B">
        <w:rPr>
          <w:rFonts w:ascii="Arial" w:hAnsi="Arial" w:cs="Arial"/>
          <w:sz w:val="20"/>
          <w:szCs w:val="20"/>
          <w:lang w:val="en-US"/>
        </w:rPr>
        <w:t xml:space="preserve"> frameborder="0" allow="autoplay; </w:t>
      </w:r>
      <w:proofErr w:type="spellStart"/>
      <w:r w:rsidRPr="006F430B">
        <w:rPr>
          <w:rFonts w:ascii="Arial" w:hAnsi="Arial" w:cs="Arial"/>
          <w:sz w:val="20"/>
          <w:szCs w:val="20"/>
          <w:lang w:val="en-US"/>
        </w:rPr>
        <w:t>fullscreen</w:t>
      </w:r>
      <w:proofErr w:type="spellEnd"/>
      <w:r w:rsidRPr="006F430B">
        <w:rPr>
          <w:rFonts w:ascii="Arial" w:hAnsi="Arial" w:cs="Arial"/>
          <w:sz w:val="20"/>
          <w:szCs w:val="20"/>
          <w:lang w:val="en-US"/>
        </w:rPr>
        <w:t>; picture-in-picture; clipboard-write; encrypted-media" style="position:absolute;top:0;left:0;width:100%;height:100%;" title="</w:t>
      </w:r>
      <w:proofErr w:type="spellStart"/>
      <w:r w:rsidRPr="006F430B">
        <w:rPr>
          <w:rFonts w:ascii="Arial" w:hAnsi="Arial" w:cs="Arial"/>
          <w:sz w:val="20"/>
          <w:szCs w:val="20"/>
          <w:lang w:val="en-US"/>
        </w:rPr>
        <w:t>CampusOS</w:t>
      </w:r>
      <w:proofErr w:type="spellEnd"/>
      <w:r w:rsidRPr="006F430B">
        <w:rPr>
          <w:rFonts w:ascii="Arial" w:hAnsi="Arial" w:cs="Arial"/>
          <w:sz w:val="20"/>
          <w:szCs w:val="20"/>
          <w:lang w:val="en-US"/>
        </w:rPr>
        <w:t xml:space="preserve"> | Connected Construction Site (Social)"&gt;&lt;/</w:t>
      </w:r>
      <w:proofErr w:type="spellStart"/>
      <w:r w:rsidRPr="006F430B">
        <w:rPr>
          <w:rFonts w:ascii="Arial" w:hAnsi="Arial" w:cs="Arial"/>
          <w:sz w:val="20"/>
          <w:szCs w:val="20"/>
          <w:lang w:val="en-US"/>
        </w:rPr>
        <w:t>iframe</w:t>
      </w:r>
      <w:proofErr w:type="spellEnd"/>
      <w:r w:rsidRPr="006F430B">
        <w:rPr>
          <w:rFonts w:ascii="Arial" w:hAnsi="Arial" w:cs="Arial"/>
          <w:sz w:val="20"/>
          <w:szCs w:val="20"/>
          <w:lang w:val="en-US"/>
        </w:rPr>
        <w:t xml:space="preserve">&gt;&lt;/div&gt;&lt;script </w:t>
      </w:r>
      <w:proofErr w:type="spellStart"/>
      <w:r w:rsidRPr="006F430B">
        <w:rPr>
          <w:rFonts w:ascii="Arial" w:hAnsi="Arial" w:cs="Arial"/>
          <w:sz w:val="20"/>
          <w:szCs w:val="20"/>
          <w:lang w:val="en-US"/>
        </w:rPr>
        <w:t>src</w:t>
      </w:r>
      <w:proofErr w:type="spellEnd"/>
      <w:r w:rsidRPr="006F430B">
        <w:rPr>
          <w:rFonts w:ascii="Arial" w:hAnsi="Arial" w:cs="Arial"/>
          <w:sz w:val="20"/>
          <w:szCs w:val="20"/>
          <w:lang w:val="en-US"/>
        </w:rPr>
        <w:t>=</w:t>
      </w:r>
      <w:hyperlink r:id="rId17" w:history="1">
        <w:r w:rsidRPr="006F430B">
          <w:rPr>
            <w:rStyle w:val="Hyperlink"/>
            <w:rFonts w:ascii="Arial" w:hAnsi="Arial" w:cs="Arial"/>
            <w:sz w:val="20"/>
            <w:szCs w:val="20"/>
            <w:lang w:val="en-US"/>
          </w:rPr>
          <w:t>https://player.vimeo.com/api/player.js</w:t>
        </w:r>
      </w:hyperlink>
      <w:r w:rsidRPr="006F430B">
        <w:rPr>
          <w:rFonts w:ascii="Arial" w:hAnsi="Arial" w:cs="Arial"/>
          <w:sz w:val="20"/>
          <w:szCs w:val="20"/>
          <w:lang w:val="en-US"/>
        </w:rPr>
        <w:t>&gt;&lt;/script&gt;</w:t>
      </w:r>
    </w:p>
    <w:p w14:paraId="426C2129" w14:textId="77777777" w:rsidR="00E02D30" w:rsidRPr="006F430B" w:rsidRDefault="00E02D30" w:rsidP="006F430B">
      <w:pPr>
        <w:spacing w:after="0" w:line="240" w:lineRule="auto"/>
        <w:rPr>
          <w:rFonts w:ascii="Arial" w:hAnsi="Arial" w:cs="Arial"/>
          <w:sz w:val="20"/>
          <w:szCs w:val="20"/>
          <w:lang w:val="en-US"/>
        </w:rPr>
      </w:pPr>
    </w:p>
    <w:p w14:paraId="5F45131A" w14:textId="3E26CBD3" w:rsidR="00E02D30" w:rsidRDefault="00E02D30" w:rsidP="006F430B">
      <w:pPr>
        <w:spacing w:after="0" w:line="240" w:lineRule="auto"/>
        <w:rPr>
          <w:rFonts w:ascii="Arial" w:hAnsi="Arial" w:cs="Arial"/>
          <w:sz w:val="20"/>
          <w:szCs w:val="20"/>
        </w:rPr>
      </w:pPr>
      <w:r w:rsidRPr="006F430B">
        <w:rPr>
          <w:rFonts w:ascii="Arial" w:hAnsi="Arial" w:cs="Arial"/>
          <w:b/>
          <w:bCs/>
          <w:color w:val="808080" w:themeColor="background1" w:themeShade="80"/>
          <w:sz w:val="20"/>
          <w:szCs w:val="20"/>
          <w:lang w:val="en-GB"/>
        </w:rPr>
        <w:t>Article on the Topcon website:</w:t>
      </w:r>
      <w:r w:rsidRPr="006F430B">
        <w:rPr>
          <w:rFonts w:ascii="Arial" w:hAnsi="Arial" w:cs="Arial"/>
          <w:b/>
          <w:bCs/>
          <w:color w:val="808080" w:themeColor="background1" w:themeShade="80"/>
          <w:sz w:val="20"/>
          <w:szCs w:val="20"/>
          <w:lang w:val="en-GB"/>
        </w:rPr>
        <w:br/>
      </w:r>
      <w:hyperlink r:id="rId18" w:history="1">
        <w:r w:rsidRPr="006F430B">
          <w:rPr>
            <w:rStyle w:val="Hyperlink"/>
            <w:rFonts w:ascii="Arial" w:hAnsi="Arial" w:cs="Arial"/>
            <w:sz w:val="20"/>
            <w:szCs w:val="20"/>
          </w:rPr>
          <w:t>topconpositioning.com/articles/topcon-showcases-the-nomadic-construction-site-as-part-of-campusos-flagship-project</w:t>
        </w:r>
      </w:hyperlink>
    </w:p>
    <w:p w14:paraId="525DDFB1" w14:textId="77777777" w:rsidR="006F430B" w:rsidRDefault="006F430B" w:rsidP="006F430B">
      <w:pPr>
        <w:spacing w:after="0" w:line="240" w:lineRule="auto"/>
        <w:rPr>
          <w:rFonts w:ascii="Arial" w:hAnsi="Arial" w:cs="Arial"/>
          <w:sz w:val="20"/>
          <w:szCs w:val="20"/>
        </w:rPr>
      </w:pPr>
    </w:p>
    <w:p w14:paraId="460D0DFF" w14:textId="77777777" w:rsidR="006F430B" w:rsidRDefault="006F430B" w:rsidP="006F430B">
      <w:pPr>
        <w:spacing w:after="0" w:line="240" w:lineRule="auto"/>
        <w:rPr>
          <w:rFonts w:ascii="Arial" w:hAnsi="Arial" w:cs="Arial"/>
          <w:sz w:val="20"/>
          <w:szCs w:val="20"/>
        </w:rPr>
      </w:pPr>
    </w:p>
    <w:p w14:paraId="660F688F" w14:textId="4D1763A3" w:rsidR="006F430B" w:rsidRDefault="006F430B" w:rsidP="006F430B">
      <w:pPr>
        <w:spacing w:after="0" w:line="240" w:lineRule="auto"/>
        <w:rPr>
          <w:rFonts w:ascii="Arial" w:hAnsi="Arial" w:cs="Arial"/>
          <w:sz w:val="20"/>
          <w:szCs w:val="20"/>
        </w:rPr>
      </w:pPr>
      <w:r>
        <w:rPr>
          <w:rFonts w:ascii="Arial" w:hAnsi="Arial" w:cs="Arial"/>
          <w:b/>
          <w:bCs/>
          <w:color w:val="808080" w:themeColor="background1" w:themeShade="80"/>
          <w:sz w:val="20"/>
          <w:szCs w:val="20"/>
          <w:lang w:val="en-GB"/>
        </w:rPr>
        <w:t>Photos</w:t>
      </w:r>
      <w:r w:rsidRPr="006F430B">
        <w:rPr>
          <w:rFonts w:ascii="Arial" w:hAnsi="Arial" w:cs="Arial"/>
          <w:b/>
          <w:bCs/>
          <w:color w:val="808080" w:themeColor="background1" w:themeShade="80"/>
          <w:sz w:val="20"/>
          <w:szCs w:val="20"/>
          <w:lang w:val="en-GB"/>
        </w:rPr>
        <w:t>:</w:t>
      </w:r>
    </w:p>
    <w:p w14:paraId="2C6D4BFB" w14:textId="77777777" w:rsidR="006F430B" w:rsidRDefault="006F430B" w:rsidP="006F430B">
      <w:pPr>
        <w:spacing w:after="0" w:line="240" w:lineRule="auto"/>
        <w:rPr>
          <w:rFonts w:ascii="Arial" w:hAnsi="Arial" w:cs="Arial"/>
          <w:sz w:val="20"/>
          <w:szCs w:val="20"/>
        </w:rPr>
      </w:pPr>
    </w:p>
    <w:p w14:paraId="77FAB99D" w14:textId="2C62BC31" w:rsidR="00E02D30" w:rsidRDefault="006F430B" w:rsidP="00E02D30">
      <w:pPr>
        <w:rPr>
          <w:rFonts w:ascii="Arial" w:hAnsi="Arial" w:cs="Arial"/>
          <w:sz w:val="21"/>
          <w:szCs w:val="21"/>
          <w:lang w:val="en-GB"/>
        </w:rPr>
      </w:pPr>
      <w:r w:rsidRPr="006D2347">
        <w:rPr>
          <w:rFonts w:eastAsia="Times New Roman" w:cs="Arial"/>
          <w:noProof/>
          <w:color w:val="2D2D2D"/>
          <w:sz w:val="20"/>
          <w:szCs w:val="20"/>
        </w:rPr>
        <w:drawing>
          <wp:inline distT="0" distB="0" distL="0" distR="0" wp14:anchorId="1CB8A1CC" wp14:editId="79982E26">
            <wp:extent cx="5880100" cy="1973479"/>
            <wp:effectExtent l="0" t="0" r="0" b="0"/>
            <wp:docPr id="323173434" name="Picture 3" descr="A group of people standing in front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173434" name="Picture 3" descr="A group of people standing in front of a sign&#10;&#10;AI-generated content may be incorrect."/>
                    <pic:cNvPicPr/>
                  </pic:nvPicPr>
                  <pic:blipFill rotWithShape="1">
                    <a:blip r:embed="rId19" cstate="print">
                      <a:extLst>
                        <a:ext uri="{28A0092B-C50C-407E-A947-70E740481C1C}">
                          <a14:useLocalDpi xmlns:a14="http://schemas.microsoft.com/office/drawing/2010/main" val="0"/>
                        </a:ext>
                      </a:extLst>
                    </a:blip>
                    <a:srcRect t="27189" r="19017"/>
                    <a:stretch/>
                  </pic:blipFill>
                  <pic:spPr bwMode="auto">
                    <a:xfrm>
                      <a:off x="0" y="0"/>
                      <a:ext cx="5965046" cy="2001989"/>
                    </a:xfrm>
                    <a:prstGeom prst="rect">
                      <a:avLst/>
                    </a:prstGeom>
                    <a:ln>
                      <a:noFill/>
                    </a:ln>
                    <a:extLst>
                      <a:ext uri="{53640926-AAD7-44D8-BBD7-CCE9431645EC}">
                        <a14:shadowObscured xmlns:a14="http://schemas.microsoft.com/office/drawing/2010/main"/>
                      </a:ext>
                    </a:extLst>
                  </pic:spPr>
                </pic:pic>
              </a:graphicData>
            </a:graphic>
          </wp:inline>
        </w:drawing>
      </w:r>
    </w:p>
    <w:p w14:paraId="5F888915" w14:textId="4B63CE95" w:rsidR="006F430B" w:rsidRDefault="006F430B" w:rsidP="00E02D30">
      <w:pPr>
        <w:rPr>
          <w:rFonts w:ascii="Arial" w:hAnsi="Arial" w:cs="Arial"/>
          <w:sz w:val="21"/>
          <w:szCs w:val="21"/>
          <w:lang w:val="en-GB"/>
        </w:rPr>
      </w:pPr>
      <w:r w:rsidRPr="006F430B">
        <w:rPr>
          <w:rFonts w:ascii="Helvetica Neue" w:eastAsia="Times New Roman" w:hAnsi="Helvetica Neue" w:cs="Times New Roman"/>
          <w:noProof/>
          <w:color w:val="2D2D2D"/>
          <w:kern w:val="0"/>
          <w:sz w:val="20"/>
          <w:szCs w:val="20"/>
          <w:lang w:val="en-US"/>
          <w14:ligatures w14:val="none"/>
        </w:rPr>
        <w:lastRenderedPageBreak/>
        <w:drawing>
          <wp:anchor distT="0" distB="0" distL="114300" distR="114300" simplePos="0" relativeHeight="251662336" behindDoc="1" locked="0" layoutInCell="1" allowOverlap="1" wp14:anchorId="16691042" wp14:editId="43450551">
            <wp:simplePos x="0" y="0"/>
            <wp:positionH relativeFrom="column">
              <wp:posOffset>3025140</wp:posOffset>
            </wp:positionH>
            <wp:positionV relativeFrom="paragraph">
              <wp:posOffset>346075</wp:posOffset>
            </wp:positionV>
            <wp:extent cx="2856865" cy="2597150"/>
            <wp:effectExtent l="0" t="0" r="635" b="6350"/>
            <wp:wrapTight wrapText="bothSides">
              <wp:wrapPolygon edited="0">
                <wp:start x="0" y="0"/>
                <wp:lineTo x="0" y="21547"/>
                <wp:lineTo x="21509" y="21547"/>
                <wp:lineTo x="21509" y="0"/>
                <wp:lineTo x="0" y="0"/>
              </wp:wrapPolygon>
            </wp:wrapTight>
            <wp:docPr id="1416351" name="Picture 2" descr="A robot with legs and legs on d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351" name="Picture 2" descr="A robot with legs and legs on dirt&#10;&#10;AI-generated content may be incorrec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56865" cy="2597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F430B">
        <w:rPr>
          <w:rFonts w:ascii="Helvetica Neue" w:eastAsia="Times New Roman" w:hAnsi="Helvetica Neue" w:cs="Times New Roman"/>
          <w:noProof/>
          <w:color w:val="2D2D2D"/>
          <w:kern w:val="0"/>
          <w:sz w:val="20"/>
          <w:szCs w:val="20"/>
          <w:lang w:val="en-US"/>
          <w14:ligatures w14:val="none"/>
        </w:rPr>
        <w:drawing>
          <wp:anchor distT="0" distB="0" distL="114300" distR="114300" simplePos="0" relativeHeight="251660288" behindDoc="0" locked="0" layoutInCell="1" allowOverlap="1" wp14:anchorId="6A689207" wp14:editId="4EF90BC3">
            <wp:simplePos x="0" y="0"/>
            <wp:positionH relativeFrom="column">
              <wp:posOffset>31750</wp:posOffset>
            </wp:positionH>
            <wp:positionV relativeFrom="paragraph">
              <wp:posOffset>104775</wp:posOffset>
            </wp:positionV>
            <wp:extent cx="2838450" cy="2838450"/>
            <wp:effectExtent l="0" t="0" r="6350" b="6350"/>
            <wp:wrapSquare wrapText="bothSides"/>
            <wp:docPr id="1341800928" name="Picture 1" descr="A collage of several people at a conven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800928" name="Picture 1" descr="A collage of several people at a convention&#10;&#10;AI-generated content may be incorrec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38450" cy="2838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2B141E" w14:textId="33E07404" w:rsidR="006F430B" w:rsidRPr="00A90B22" w:rsidRDefault="006F430B" w:rsidP="00E02D30">
      <w:pPr>
        <w:rPr>
          <w:rFonts w:ascii="Arial" w:hAnsi="Arial" w:cs="Arial"/>
          <w:sz w:val="21"/>
          <w:szCs w:val="21"/>
          <w:lang w:val="en-GB"/>
        </w:rPr>
      </w:pPr>
    </w:p>
    <w:sectPr w:rsidR="006F430B" w:rsidRPr="00A90B22">
      <w:headerReference w:type="default" r:id="rId22"/>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AE9D7C" w14:textId="77777777" w:rsidR="00A35EF4" w:rsidRDefault="00A35EF4" w:rsidP="00BF76D4">
      <w:pPr>
        <w:spacing w:after="0" w:line="240" w:lineRule="auto"/>
      </w:pPr>
      <w:r>
        <w:separator/>
      </w:r>
    </w:p>
  </w:endnote>
  <w:endnote w:type="continuationSeparator" w:id="0">
    <w:p w14:paraId="4243EFEB" w14:textId="77777777" w:rsidR="00A35EF4" w:rsidRDefault="00A35EF4" w:rsidP="00BF76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D0C89" w14:textId="77777777" w:rsidR="00BF76D4" w:rsidRDefault="00BF76D4">
    <w:pPr>
      <w:pStyle w:val="Footer"/>
    </w:pPr>
    <w:r w:rsidRPr="00EA5C1D">
      <w:rPr>
        <w:noProof/>
        <w:color w:val="808080" w:themeColor="background1" w:themeShade="80"/>
      </w:rPr>
      <mc:AlternateContent>
        <mc:Choice Requires="wps">
          <w:drawing>
            <wp:anchor distT="0" distB="0" distL="114300" distR="114300" simplePos="0" relativeHeight="251662336" behindDoc="1" locked="0" layoutInCell="1" allowOverlap="1" wp14:anchorId="68DF1305" wp14:editId="50E997CF">
              <wp:simplePos x="0" y="0"/>
              <wp:positionH relativeFrom="column">
                <wp:posOffset>-908613</wp:posOffset>
              </wp:positionH>
              <wp:positionV relativeFrom="paragraph">
                <wp:posOffset>287977</wp:posOffset>
              </wp:positionV>
              <wp:extent cx="7772400" cy="395157"/>
              <wp:effectExtent l="0" t="0" r="19050" b="24130"/>
              <wp:wrapNone/>
              <wp:docPr id="1" name="Rectangle 1"/>
              <wp:cNvGraphicFramePr/>
              <a:graphic xmlns:a="http://schemas.openxmlformats.org/drawingml/2006/main">
                <a:graphicData uri="http://schemas.microsoft.com/office/word/2010/wordprocessingShape">
                  <wps:wsp>
                    <wps:cNvSpPr/>
                    <wps:spPr>
                      <a:xfrm>
                        <a:off x="0" y="0"/>
                        <a:ext cx="7772400" cy="395157"/>
                      </a:xfrm>
                      <a:prstGeom prst="rect">
                        <a:avLst/>
                      </a:prstGeom>
                      <a:solidFill>
                        <a:srgbClr val="007DC5"/>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rect w14:anchorId="287E7328" id="Rectangle 1" o:spid="_x0000_s1026" style="position:absolute;margin-left:-71.55pt;margin-top:22.7pt;width:612pt;height:31.1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" fillcolor="#007dc5" strokecolor="#4472c4 [3204]" strokeweight="1p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F7BE3E" w14:textId="77777777" w:rsidR="00A35EF4" w:rsidRDefault="00A35EF4" w:rsidP="00BF76D4">
      <w:pPr>
        <w:spacing w:after="0" w:line="240" w:lineRule="auto"/>
      </w:pPr>
      <w:r>
        <w:separator/>
      </w:r>
    </w:p>
  </w:footnote>
  <w:footnote w:type="continuationSeparator" w:id="0">
    <w:p w14:paraId="32F2CC66" w14:textId="77777777" w:rsidR="00A35EF4" w:rsidRDefault="00A35EF4" w:rsidP="00BF76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08A8AA" w14:textId="77777777" w:rsidR="00BF76D4" w:rsidRDefault="009A4C34" w:rsidP="00BF76D4">
    <w:pPr>
      <w:pStyle w:val="Header"/>
      <w:jc w:val="right"/>
    </w:pPr>
    <w:r>
      <w:rPr>
        <w:noProof/>
      </w:rPr>
      <w:drawing>
        <wp:anchor distT="0" distB="0" distL="114300" distR="114300" simplePos="0" relativeHeight="251663360" behindDoc="0" locked="0" layoutInCell="1" allowOverlap="1" wp14:anchorId="499DB908" wp14:editId="42D04438">
          <wp:simplePos x="0" y="0"/>
          <wp:positionH relativeFrom="column">
            <wp:posOffset>4438650</wp:posOffset>
          </wp:positionH>
          <wp:positionV relativeFrom="paragraph">
            <wp:posOffset>-127000</wp:posOffset>
          </wp:positionV>
          <wp:extent cx="1386840" cy="224790"/>
          <wp:effectExtent l="0" t="0" r="3810" b="381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386840" cy="224790"/>
                  </a:xfrm>
                  <a:prstGeom prst="rect">
                    <a:avLst/>
                  </a:prstGeom>
                </pic:spPr>
              </pic:pic>
            </a:graphicData>
          </a:graphic>
        </wp:anchor>
      </w:drawing>
    </w:r>
    <w:r w:rsidR="00BF76D4">
      <w:rPr>
        <w:noProof/>
        <w:lang w:val="it-IT"/>
      </w:rPr>
      <mc:AlternateContent>
        <mc:Choice Requires="wps">
          <w:drawing>
            <wp:anchor distT="0" distB="0" distL="114300" distR="114300" simplePos="0" relativeHeight="251660288" behindDoc="0" locked="0" layoutInCell="1" allowOverlap="1" wp14:anchorId="4AD5E9CA" wp14:editId="0B76D53C">
              <wp:simplePos x="0" y="0"/>
              <wp:positionH relativeFrom="column">
                <wp:posOffset>-44450</wp:posOffset>
              </wp:positionH>
              <wp:positionV relativeFrom="paragraph">
                <wp:posOffset>-5080</wp:posOffset>
              </wp:positionV>
              <wp:extent cx="4225290" cy="0"/>
              <wp:effectExtent l="0" t="0" r="0" b="0"/>
              <wp:wrapNone/>
              <wp:docPr id="5" name="Straight Connector 5"/>
              <wp:cNvGraphicFramePr/>
              <a:graphic xmlns:a="http://schemas.openxmlformats.org/drawingml/2006/main">
                <a:graphicData uri="http://schemas.microsoft.com/office/word/2010/wordprocessingShape">
                  <wps:wsp>
                    <wps:cNvCnPr/>
                    <wps:spPr>
                      <a:xfrm flipV="1">
                        <a:off x="0" y="0"/>
                        <a:ext cx="4225290" cy="0"/>
                      </a:xfrm>
                      <a:prstGeom prst="line">
                        <a:avLst/>
                      </a:prstGeom>
                      <a:ln w="1270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line w14:anchorId="678B89A3" id="Straight Connector 5"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4pt" to="329.2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" strokecolor="#d8d8d8 [2732]" strokeweight="1pt">
              <v:stroke joinstyle="miter"/>
            </v:line>
          </w:pict>
        </mc:Fallback>
      </mc:AlternateContent>
    </w:r>
  </w:p>
  <w:p w14:paraId="203B39A8" w14:textId="77777777" w:rsidR="00BF76D4" w:rsidRDefault="00BF76D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2D30"/>
    <w:rsid w:val="001261B8"/>
    <w:rsid w:val="003F490B"/>
    <w:rsid w:val="006F430B"/>
    <w:rsid w:val="00724214"/>
    <w:rsid w:val="008175BE"/>
    <w:rsid w:val="00910E4D"/>
    <w:rsid w:val="00980EAF"/>
    <w:rsid w:val="009A4C34"/>
    <w:rsid w:val="00A35EF4"/>
    <w:rsid w:val="00BF76D4"/>
    <w:rsid w:val="00D4096E"/>
    <w:rsid w:val="00E02D30"/>
    <w:rsid w:val="00E10095"/>
    <w:rsid w:val="00F20D00"/>
    <w:rsid w:val="00F57125"/>
    <w:rsid w:val="00FC3D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7C68FF"/>
  <w15:chartTrackingRefBased/>
  <w15:docId w15:val="{770F3C3C-F55E-284B-A575-4C516523D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2D30"/>
    <w:pPr>
      <w:spacing w:line="278" w:lineRule="auto"/>
    </w:pPr>
    <w:rPr>
      <w:rFonts w:asciiTheme="minorHAnsi" w:hAnsiTheme="minorHAnsi"/>
      <w:kern w:val="2"/>
      <w:sz w:val="24"/>
      <w:szCs w:val="24"/>
      <w:lang w:val="de-DE"/>
      <w14:ligatures w14:val="standardContextual"/>
    </w:rPr>
  </w:style>
  <w:style w:type="paragraph" w:styleId="Heading4">
    <w:name w:val="heading 4"/>
    <w:basedOn w:val="Normal"/>
    <w:link w:val="Heading4Char"/>
    <w:uiPriority w:val="9"/>
    <w:qFormat/>
    <w:rsid w:val="00E02D30"/>
    <w:pPr>
      <w:spacing w:before="100" w:beforeAutospacing="1" w:after="100" w:afterAutospacing="1" w:line="240" w:lineRule="auto"/>
      <w:outlineLvl w:val="3"/>
    </w:pPr>
    <w:rPr>
      <w:rFonts w:ascii="Times New Roman" w:eastAsia="Times New Roman" w:hAnsi="Times New Roman" w:cs="Times New Roman"/>
      <w:b/>
      <w:bCs/>
      <w:kern w:val="0"/>
      <w:lang w:val="en-US"/>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F76D4"/>
    <w:pPr>
      <w:tabs>
        <w:tab w:val="center" w:pos="4680"/>
        <w:tab w:val="right" w:pos="9360"/>
      </w:tabs>
      <w:spacing w:after="0" w:line="240" w:lineRule="auto"/>
    </w:pPr>
    <w:rPr>
      <w:rFonts w:ascii="Arial" w:hAnsi="Arial"/>
      <w:kern w:val="0"/>
      <w:sz w:val="22"/>
      <w:szCs w:val="22"/>
      <w:lang w:val="en-US"/>
      <w14:ligatures w14:val="none"/>
    </w:rPr>
  </w:style>
  <w:style w:type="character" w:customStyle="1" w:styleId="HeaderChar">
    <w:name w:val="Header Char"/>
    <w:basedOn w:val="DefaultParagraphFont"/>
    <w:link w:val="Header"/>
    <w:uiPriority w:val="99"/>
    <w:rsid w:val="00BF76D4"/>
  </w:style>
  <w:style w:type="paragraph" w:styleId="Footer">
    <w:name w:val="footer"/>
    <w:basedOn w:val="Normal"/>
    <w:link w:val="FooterChar"/>
    <w:uiPriority w:val="99"/>
    <w:unhideWhenUsed/>
    <w:rsid w:val="00BF76D4"/>
    <w:pPr>
      <w:tabs>
        <w:tab w:val="center" w:pos="4680"/>
        <w:tab w:val="right" w:pos="9360"/>
      </w:tabs>
      <w:spacing w:after="0" w:line="240" w:lineRule="auto"/>
    </w:pPr>
    <w:rPr>
      <w:rFonts w:ascii="Arial" w:hAnsi="Arial"/>
      <w:kern w:val="0"/>
      <w:sz w:val="22"/>
      <w:szCs w:val="22"/>
      <w:lang w:val="en-US"/>
      <w14:ligatures w14:val="none"/>
    </w:rPr>
  </w:style>
  <w:style w:type="character" w:customStyle="1" w:styleId="FooterChar">
    <w:name w:val="Footer Char"/>
    <w:basedOn w:val="DefaultParagraphFont"/>
    <w:link w:val="Footer"/>
    <w:uiPriority w:val="99"/>
    <w:rsid w:val="00BF76D4"/>
  </w:style>
  <w:style w:type="character" w:styleId="Hyperlink">
    <w:name w:val="Hyperlink"/>
    <w:basedOn w:val="DefaultParagraphFont"/>
    <w:uiPriority w:val="99"/>
    <w:unhideWhenUsed/>
    <w:rsid w:val="00E02D30"/>
    <w:rPr>
      <w:color w:val="0563C1" w:themeColor="hyperlink"/>
      <w:u w:val="single"/>
    </w:rPr>
  </w:style>
  <w:style w:type="character" w:styleId="UnresolvedMention">
    <w:name w:val="Unresolved Mention"/>
    <w:basedOn w:val="DefaultParagraphFont"/>
    <w:uiPriority w:val="99"/>
    <w:semiHidden/>
    <w:unhideWhenUsed/>
    <w:rsid w:val="00E02D30"/>
    <w:rPr>
      <w:color w:val="605E5C"/>
      <w:shd w:val="clear" w:color="auto" w:fill="E1DFDD"/>
    </w:rPr>
  </w:style>
  <w:style w:type="paragraph" w:styleId="NormalWeb">
    <w:name w:val="Normal (Web)"/>
    <w:basedOn w:val="Normal"/>
    <w:uiPriority w:val="99"/>
    <w:semiHidden/>
    <w:unhideWhenUsed/>
    <w:rsid w:val="00E02D30"/>
    <w:pPr>
      <w:spacing w:before="100" w:beforeAutospacing="1" w:after="100" w:afterAutospacing="1" w:line="240" w:lineRule="auto"/>
    </w:pPr>
    <w:rPr>
      <w:rFonts w:ascii="Times New Roman" w:eastAsia="Times New Roman" w:hAnsi="Times New Roman" w:cs="Times New Roman"/>
      <w:kern w:val="0"/>
      <w:lang w:val="en-US"/>
      <w14:ligatures w14:val="none"/>
    </w:rPr>
  </w:style>
  <w:style w:type="character" w:customStyle="1" w:styleId="Heading4Char">
    <w:name w:val="Heading 4 Char"/>
    <w:basedOn w:val="DefaultParagraphFont"/>
    <w:link w:val="Heading4"/>
    <w:uiPriority w:val="9"/>
    <w:rsid w:val="00E02D30"/>
    <w:rPr>
      <w:rFonts w:ascii="Times New Roman" w:eastAsia="Times New Roman" w:hAnsi="Times New Roman" w:cs="Times New Roman"/>
      <w:b/>
      <w:bCs/>
      <w:sz w:val="24"/>
      <w:szCs w:val="24"/>
    </w:rPr>
  </w:style>
  <w:style w:type="character" w:styleId="FollowedHyperlink">
    <w:name w:val="FollowedHyperlink"/>
    <w:basedOn w:val="DefaultParagraphFont"/>
    <w:uiPriority w:val="99"/>
    <w:semiHidden/>
    <w:unhideWhenUsed/>
    <w:rsid w:val="006F430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1111968">
      <w:bodyDiv w:val="1"/>
      <w:marLeft w:val="0"/>
      <w:marRight w:val="0"/>
      <w:marTop w:val="0"/>
      <w:marBottom w:val="0"/>
      <w:divBdr>
        <w:top w:val="none" w:sz="0" w:space="0" w:color="auto"/>
        <w:left w:val="none" w:sz="0" w:space="0" w:color="auto"/>
        <w:bottom w:val="none" w:sz="0" w:space="0" w:color="auto"/>
        <w:right w:val="none" w:sz="0" w:space="0" w:color="auto"/>
      </w:divBdr>
      <w:divsChild>
        <w:div w:id="779028360">
          <w:marLeft w:val="0"/>
          <w:marRight w:val="0"/>
          <w:marTop w:val="0"/>
          <w:marBottom w:val="0"/>
          <w:divBdr>
            <w:top w:val="none" w:sz="0" w:space="0" w:color="auto"/>
            <w:left w:val="none" w:sz="0" w:space="0" w:color="auto"/>
            <w:bottom w:val="none" w:sz="0" w:space="0" w:color="auto"/>
            <w:right w:val="none" w:sz="0" w:space="0" w:color="auto"/>
          </w:divBdr>
          <w:divsChild>
            <w:div w:id="807356445">
              <w:marLeft w:val="0"/>
              <w:marRight w:val="0"/>
              <w:marTop w:val="0"/>
              <w:marBottom w:val="0"/>
              <w:divBdr>
                <w:top w:val="none" w:sz="0" w:space="0" w:color="auto"/>
                <w:left w:val="none" w:sz="0" w:space="0" w:color="auto"/>
                <w:bottom w:val="none" w:sz="0" w:space="0" w:color="auto"/>
                <w:right w:val="none" w:sz="0" w:space="0" w:color="auto"/>
              </w:divBdr>
            </w:div>
          </w:divsChild>
        </w:div>
        <w:div w:id="721172062">
          <w:marLeft w:val="0"/>
          <w:marRight w:val="0"/>
          <w:marTop w:val="0"/>
          <w:marBottom w:val="0"/>
          <w:divBdr>
            <w:top w:val="none" w:sz="0" w:space="0" w:color="auto"/>
            <w:left w:val="none" w:sz="0" w:space="0" w:color="auto"/>
            <w:bottom w:val="none" w:sz="0" w:space="0" w:color="auto"/>
            <w:right w:val="none" w:sz="0" w:space="0" w:color="auto"/>
          </w:divBdr>
          <w:divsChild>
            <w:div w:id="1560241404">
              <w:marLeft w:val="0"/>
              <w:marRight w:val="0"/>
              <w:marTop w:val="0"/>
              <w:marBottom w:val="0"/>
              <w:divBdr>
                <w:top w:val="none" w:sz="0" w:space="0" w:color="auto"/>
                <w:left w:val="none" w:sz="0" w:space="0" w:color="auto"/>
                <w:bottom w:val="none" w:sz="0" w:space="0" w:color="auto"/>
                <w:right w:val="none" w:sz="0" w:space="0" w:color="auto"/>
              </w:divBdr>
              <w:divsChild>
                <w:div w:id="1446533455">
                  <w:marLeft w:val="0"/>
                  <w:marRight w:val="0"/>
                  <w:marTop w:val="0"/>
                  <w:marBottom w:val="0"/>
                  <w:divBdr>
                    <w:top w:val="none" w:sz="0" w:space="0" w:color="auto"/>
                    <w:left w:val="none" w:sz="0" w:space="0" w:color="auto"/>
                    <w:bottom w:val="none" w:sz="0" w:space="0" w:color="auto"/>
                    <w:right w:val="none" w:sz="0" w:space="0" w:color="auto"/>
                  </w:divBdr>
                  <w:divsChild>
                    <w:div w:id="1684739716">
                      <w:marLeft w:val="0"/>
                      <w:marRight w:val="0"/>
                      <w:marTop w:val="0"/>
                      <w:marBottom w:val="0"/>
                      <w:divBdr>
                        <w:top w:val="none" w:sz="0" w:space="0" w:color="auto"/>
                        <w:left w:val="none" w:sz="0" w:space="0" w:color="auto"/>
                        <w:bottom w:val="none" w:sz="0" w:space="0" w:color="auto"/>
                        <w:right w:val="none" w:sz="0" w:space="0" w:color="auto"/>
                      </w:divBdr>
                      <w:divsChild>
                        <w:div w:id="1281184056">
                          <w:marLeft w:val="0"/>
                          <w:marRight w:val="0"/>
                          <w:marTop w:val="0"/>
                          <w:marBottom w:val="0"/>
                          <w:divBdr>
                            <w:top w:val="none" w:sz="0" w:space="0" w:color="auto"/>
                            <w:left w:val="none" w:sz="0" w:space="0" w:color="auto"/>
                            <w:bottom w:val="none" w:sz="0" w:space="0" w:color="auto"/>
                            <w:right w:val="none" w:sz="0" w:space="0" w:color="auto"/>
                          </w:divBdr>
                          <w:divsChild>
                            <w:div w:id="204964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1347994">
      <w:bodyDiv w:val="1"/>
      <w:marLeft w:val="0"/>
      <w:marRight w:val="0"/>
      <w:marTop w:val="0"/>
      <w:marBottom w:val="0"/>
      <w:divBdr>
        <w:top w:val="none" w:sz="0" w:space="0" w:color="auto"/>
        <w:left w:val="none" w:sz="0" w:space="0" w:color="auto"/>
        <w:bottom w:val="none" w:sz="0" w:space="0" w:color="auto"/>
        <w:right w:val="none" w:sz="0" w:space="0" w:color="auto"/>
      </w:divBdr>
      <w:divsChild>
        <w:div w:id="125130172">
          <w:marLeft w:val="0"/>
          <w:marRight w:val="0"/>
          <w:marTop w:val="0"/>
          <w:marBottom w:val="0"/>
          <w:divBdr>
            <w:top w:val="none" w:sz="0" w:space="0" w:color="auto"/>
            <w:left w:val="none" w:sz="0" w:space="0" w:color="auto"/>
            <w:bottom w:val="none" w:sz="0" w:space="0" w:color="auto"/>
            <w:right w:val="none" w:sz="0" w:space="0" w:color="auto"/>
          </w:divBdr>
          <w:divsChild>
            <w:div w:id="566960307">
              <w:marLeft w:val="0"/>
              <w:marRight w:val="0"/>
              <w:marTop w:val="0"/>
              <w:marBottom w:val="0"/>
              <w:divBdr>
                <w:top w:val="none" w:sz="0" w:space="0" w:color="auto"/>
                <w:left w:val="none" w:sz="0" w:space="0" w:color="auto"/>
                <w:bottom w:val="none" w:sz="0" w:space="0" w:color="auto"/>
                <w:right w:val="none" w:sz="0" w:space="0" w:color="auto"/>
              </w:divBdr>
              <w:divsChild>
                <w:div w:id="1117719523">
                  <w:marLeft w:val="0"/>
                  <w:marRight w:val="0"/>
                  <w:marTop w:val="0"/>
                  <w:marBottom w:val="0"/>
                  <w:divBdr>
                    <w:top w:val="none" w:sz="0" w:space="0" w:color="auto"/>
                    <w:left w:val="none" w:sz="0" w:space="0" w:color="auto"/>
                    <w:bottom w:val="none" w:sz="0" w:space="0" w:color="auto"/>
                    <w:right w:val="none" w:sz="0" w:space="0" w:color="auto"/>
                  </w:divBdr>
                  <w:divsChild>
                    <w:div w:id="130982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5478766">
          <w:marLeft w:val="0"/>
          <w:marRight w:val="0"/>
          <w:marTop w:val="0"/>
          <w:marBottom w:val="0"/>
          <w:divBdr>
            <w:top w:val="none" w:sz="0" w:space="0" w:color="auto"/>
            <w:left w:val="none" w:sz="0" w:space="0" w:color="auto"/>
            <w:bottom w:val="none" w:sz="0" w:space="0" w:color="auto"/>
            <w:right w:val="none" w:sz="0" w:space="0" w:color="auto"/>
          </w:divBdr>
          <w:divsChild>
            <w:div w:id="1544708911">
              <w:marLeft w:val="0"/>
              <w:marRight w:val="0"/>
              <w:marTop w:val="0"/>
              <w:marBottom w:val="0"/>
              <w:divBdr>
                <w:top w:val="none" w:sz="0" w:space="0" w:color="auto"/>
                <w:left w:val="none" w:sz="0" w:space="0" w:color="auto"/>
                <w:bottom w:val="none" w:sz="0" w:space="0" w:color="auto"/>
                <w:right w:val="none" w:sz="0" w:space="0" w:color="auto"/>
              </w:divBdr>
              <w:divsChild>
                <w:div w:id="1267998591">
                  <w:marLeft w:val="0"/>
                  <w:marRight w:val="0"/>
                  <w:marTop w:val="0"/>
                  <w:marBottom w:val="0"/>
                  <w:divBdr>
                    <w:top w:val="none" w:sz="0" w:space="0" w:color="auto"/>
                    <w:left w:val="none" w:sz="0" w:space="0" w:color="auto"/>
                    <w:bottom w:val="none" w:sz="0" w:space="0" w:color="auto"/>
                    <w:right w:val="none" w:sz="0" w:space="0" w:color="auto"/>
                  </w:divBdr>
                  <w:divsChild>
                    <w:div w:id="539976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ap-deutschland.com" TargetMode="External"/><Relationship Id="rId18" Type="http://schemas.openxmlformats.org/officeDocument/2006/relationships/hyperlink" Target="https://www.topconpositioning.com/articles/topcon-showcases-the-nomadic-construction-site-as-part-of-campusos-flagship-project" TargetMode="External"/><Relationship Id="rId3" Type="http://schemas.openxmlformats.org/officeDocument/2006/relationships/customXml" Target="../customXml/item3.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yperlink" Target="https://www.topconpositioning.com/articles/topcon-represents-construction-industry-in--campusos--5g-research-project?utm_source=tdah&amp;utm_medium=article&amp;utm_term=NomadicCampusOS&amp;utm_content=link&amp;utm_language=enUS" TargetMode="External"/><Relationship Id="rId17" Type="http://schemas.openxmlformats.org/officeDocument/2006/relationships/hyperlink" Target="https://player.vimeo.com/api/player.js"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player.vimeo.com/video/1052374711?h=8a038c1df7&amp;amp;badge=0&amp;amp;autopause=0&amp;amp;player_id=0&amp;amp;app_id=58479" TargetMode="Externa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osch.com"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vimeo.com/topcon/campusos-presentation-2024" TargetMode="External"/><Relationship Id="rId23" Type="http://schemas.openxmlformats.org/officeDocument/2006/relationships/footer" Target="footer1.xml"/><Relationship Id="rId10" Type="http://schemas.openxmlformats.org/officeDocument/2006/relationships/hyperlink" Target="http://www.kiongroup.com/en/" TargetMode="External"/><Relationship Id="rId19"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yperlink" Target="http://www.still.de/en-DE/" TargetMode="External"/><Relationship Id="rId14" Type="http://schemas.openxmlformats.org/officeDocument/2006/relationships/hyperlink" Target="https://www.bundesregierung.de/breg-en/federal-government/ministries/ministry-for-economic-affairs-and-climate-action"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0FFFCB246B3B44A846EB1F74597DF0C" ma:contentTypeVersion="13" ma:contentTypeDescription="Ein neues Dokument erstellen." ma:contentTypeScope="" ma:versionID="23522a3d2120b486b570bc80821b0283">
  <xsd:schema xmlns:xsd="http://www.w3.org/2001/XMLSchema" xmlns:xs="http://www.w3.org/2001/XMLSchema" xmlns:p="http://schemas.microsoft.com/office/2006/metadata/properties" xmlns:ns2="91296a41-8145-414a-865a-28734a6a4a34" xmlns:ns3="48145400-7783-45dc-94f2-c7fb6d1654c2" targetNamespace="http://schemas.microsoft.com/office/2006/metadata/properties" ma:root="true" ma:fieldsID="e53f99934d638ee89d477c820215ce75" ns2:_="" ns3:_="">
    <xsd:import namespace="91296a41-8145-414a-865a-28734a6a4a34"/>
    <xsd:import namespace="48145400-7783-45dc-94f2-c7fb6d1654c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LengthInSecond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96a41-8145-414a-865a-28734a6a4a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ildmarkierungen" ma:readOnly="false" ma:fieldId="{5cf76f15-5ced-4ddc-b409-7134ff3c332f}" ma:taxonomyMulti="true" ma:sspId="f4f58d62-8a6d-417b-8c5e-91d9e441c34d"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DateTaken" ma:index="20"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145400-7783-45dc-94f2-c7fb6d1654c2"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15" nillable="true" ma:displayName="Taxonomy Catch All Column" ma:hidden="true" ma:list="{ee644ce3-d7f4-4682-9004-4ee776e1f43b}" ma:internalName="TaxCatchAll" ma:showField="CatchAllData" ma:web="48145400-7783-45dc-94f2-c7fb6d1654c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8145400-7783-45dc-94f2-c7fb6d1654c2" xsi:nil="true"/>
    <lcf76f155ced4ddcb4097134ff3c332f xmlns="91296a41-8145-414a-865a-28734a6a4a3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36B8C5D-5F8F-492C-BDD8-2229F5F19A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96a41-8145-414a-865a-28734a6a4a34"/>
    <ds:schemaRef ds:uri="48145400-7783-45dc-94f2-c7fb6d1654c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4AB822-9E4D-4FD0-A391-D2F4FDA2D589}">
  <ds:schemaRefs>
    <ds:schemaRef ds:uri="http://schemas.microsoft.com/sharepoint/v3/contenttype/forms"/>
  </ds:schemaRefs>
</ds:datastoreItem>
</file>

<file path=customXml/itemProps3.xml><?xml version="1.0" encoding="utf-8"?>
<ds:datastoreItem xmlns:ds="http://schemas.openxmlformats.org/officeDocument/2006/customXml" ds:itemID="{51893542-554F-4B0F-9793-A86D515D15B5}">
  <ds:schemaRefs>
    <ds:schemaRef ds:uri="http://schemas.microsoft.com/office/2006/metadata/properties"/>
    <ds:schemaRef ds:uri="http://schemas.microsoft.com/office/infopath/2007/PartnerControls"/>
    <ds:schemaRef ds:uri="48145400-7783-45dc-94f2-c7fb6d1654c2"/>
    <ds:schemaRef ds:uri="91296a41-8145-414a-865a-28734a6a4a34"/>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2</Pages>
  <Words>786</Words>
  <Characters>4482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Staci Fitzgerald</dc:creator>
  <cp:keywords/>
  <dc:description/>
  <cp:lastModifiedBy>Brian Marsh</cp:lastModifiedBy>
  <cp:revision>3</cp:revision>
  <dcterms:created xsi:type="dcterms:W3CDTF">2025-03-31T22:43:00Z</dcterms:created>
  <dcterms:modified xsi:type="dcterms:W3CDTF">2025-04-01T14:38:00Z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0x01010070FFFCB246B3B44A846EB1F74597DF0C</vt:lpwstr>
  </property>
</Properties>
</file>